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a53c060e83523078626231c7e89368655f058"/>
    <w:p>
      <w:pPr>
        <w:pStyle w:val="Heading3"/>
      </w:pPr>
      <w:r>
        <w:t xml:space="preserve">Через Войковский район проложат веломаршрут «Зеленого кольца»</w:t>
      </w:r>
    </w:p>
    <w:p>
      <w:pPr>
        <w:pStyle w:val="FirstParagraph"/>
      </w:pPr>
      <w:r>
        <w:t xml:space="preserve">15.06.2021</w:t>
      </w:r>
    </w:p>
    <w:p>
      <w:pPr>
        <w:pStyle w:val="BodyText"/>
      </w:pPr>
      <w:r>
        <w:br/>
      </w:r>
      <w:r>
        <w:t xml:space="preserve">В столице приступили к созданию первой части первого велосипедного маршрута «Зеленого кольца» — от МЦД «Щукинская» до МЦК «Коптево». Об этом сообщили в пресс-службе Департамента транспорта города Москвы.</w:t>
      </w:r>
    </w:p>
    <w:p>
      <w:pPr>
        <w:pStyle w:val="BodyText"/>
      </w:pPr>
      <w:r>
        <w:t xml:space="preserve">«В 3-м Михалковском переулке появилась велополоса, а в Полесском проезде (в СЗАО) — велосипедная зона. Велосипедистам можно двигаться по всей ширине проезжей части, а скорость для транспорта ограничена 20 километров в час», — говорится в сообщении.</w:t>
      </w:r>
    </w:p>
    <w:p>
      <w:pPr>
        <w:pStyle w:val="BodyText"/>
      </w:pPr>
      <w:r>
        <w:t xml:space="preserve">Маршрут «Зеленого кольца» будет пролегать через все парки и лесопарки города. Проект направлен на развитие велоинфраструктуры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http://voykovsky.mos.ru/press-centre/news/detail/10031583.html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Войковского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00315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00315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2025-01-21T21:48:09Z</dcterms:created>
  <dcterms:modified xsi:type="dcterms:W3CDTF">2025-01-21T21:48:09Z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