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ab47ac1ca97358ff550eb800fd85353624b2e"/>
    <w:p>
      <w:pPr>
        <w:pStyle w:val="Heading3"/>
      </w:pPr>
      <w:r>
        <w:t xml:space="preserve">Семейный шахматный турнир прошел в Войковском</w:t>
      </w:r>
    </w:p>
    <w:p>
      <w:pPr>
        <w:pStyle w:val="FirstParagraph"/>
      </w:pPr>
      <w:r>
        <w:t xml:space="preserve">15.06.2023</w:t>
      </w:r>
    </w:p>
    <w:p>
      <w:pPr>
        <w:pStyle w:val="BodyText"/>
      </w:pPr>
      <w:r>
        <w:rPr>
          <w:bCs/>
          <w:b/>
          <w:iCs/>
          <w:i/>
        </w:rPr>
        <w:t xml:space="preserve">Филиал «Преображение» центра «Сказка» организовал турнир по шахматам для семей района. Об этом сообщили в администрации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Такие турниры не только объединяют разные поколения любителей игры на черно-белых полях, они, конечно же, создают ощущения настоящего шахматного праздника, — рассказали в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Главным судьей стал идейный вдохновитель и организатор Михаил Русаков, кандидат в мастера спорта по шахматам. По результатам выступлений победителями стала семья Мусаевых, второе место у семьи Пономаревых. Бронзу поделили сразу две команды — семьи Бочковых и Мешвез.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http://voykovsky.mos.ru/press-centre/news/detail/11652599.html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1652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1652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2025-08-03T04:56:35Z</dcterms:created>
  <dcterms:modified xsi:type="dcterms:W3CDTF">2025-08-03T04:56:35Z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